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96"/>
        <w:gridCol w:w="6180"/>
        <w:gridCol w:w="502"/>
        <w:gridCol w:w="500"/>
      </w:tblGrid>
      <w:tr w14:paraId="2266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 w14:paraId="21CB5368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</w:pPr>
            <w:bookmarkStart w:id="0" w:name="_Hlk49957396"/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附件二：项目需求</w:t>
            </w:r>
          </w:p>
        </w:tc>
      </w:tr>
      <w:tr w14:paraId="6FD5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1C033F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序号</w:t>
            </w:r>
          </w:p>
        </w:tc>
        <w:tc>
          <w:tcPr>
            <w:tcW w:w="696" w:type="dxa"/>
            <w:vAlign w:val="center"/>
          </w:tcPr>
          <w:p w14:paraId="4E2496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服务名称</w:t>
            </w:r>
          </w:p>
        </w:tc>
        <w:tc>
          <w:tcPr>
            <w:tcW w:w="6180" w:type="dxa"/>
            <w:vAlign w:val="center"/>
          </w:tcPr>
          <w:p w14:paraId="2048349E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要求内容具体明细</w:t>
            </w:r>
          </w:p>
        </w:tc>
        <w:tc>
          <w:tcPr>
            <w:tcW w:w="502" w:type="dxa"/>
            <w:vAlign w:val="center"/>
          </w:tcPr>
          <w:p w14:paraId="2870249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单位</w:t>
            </w:r>
          </w:p>
        </w:tc>
        <w:tc>
          <w:tcPr>
            <w:tcW w:w="500" w:type="dxa"/>
            <w:vAlign w:val="center"/>
          </w:tcPr>
          <w:p w14:paraId="33AD6BA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数量</w:t>
            </w:r>
          </w:p>
        </w:tc>
      </w:tr>
      <w:tr w14:paraId="20A5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Merge w:val="restart"/>
            <w:vAlign w:val="center"/>
          </w:tcPr>
          <w:p w14:paraId="5A4F3E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696" w:type="dxa"/>
            <w:vMerge w:val="restart"/>
            <w:vAlign w:val="center"/>
          </w:tcPr>
          <w:p w14:paraId="46F7DA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巡检日报服务</w:t>
            </w:r>
          </w:p>
        </w:tc>
        <w:tc>
          <w:tcPr>
            <w:tcW w:w="6180" w:type="dxa"/>
            <w:vAlign w:val="center"/>
          </w:tcPr>
          <w:p w14:paraId="33CA87D3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智能巡检管理服务：</w:t>
            </w:r>
          </w:p>
          <w:p w14:paraId="4C38F848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★1. 采用系统自动筛查与人工复核相结合的双重校验机制，确保检测结果准确可靠，降低误判率。</w:t>
            </w:r>
          </w:p>
          <w:p w14:paraId="64FA014E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★2. 系统每日自动采集各监测点最新发布内容，支持对文本及图片内容进行全面检测，并实时生成检测结果。</w:t>
            </w:r>
          </w:p>
          <w:p w14:paraId="28791EE3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★3. 检测结果实时同步至PC管理端，反馈时限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需在</w:t>
            </w:r>
            <w:bookmarkStart w:id="1" w:name="_GoBack"/>
            <w:bookmarkEnd w:id="1"/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当天的6小时内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  <w:p w14:paraId="397AC214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★4. 支持与微信公众号对接，用户可通过公众号查看历史检测记录，系统每1小时自动推送最新检测详情。</w:t>
            </w:r>
          </w:p>
          <w:p w14:paraId="085B2B08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5. 敏感词分类体系完善，涵盖政治类、社会类、文化类、价值观类等不少于十五个类别。</w:t>
            </w:r>
          </w:p>
          <w:p w14:paraId="01CF51E6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6. 支持按角色分级查看巡检数据，实现校级与院级数据权限隔离。</w:t>
            </w:r>
          </w:p>
          <w:p w14:paraId="7559E4B0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7. 提供多维度查询功能，支持按学院、监测点属性、时间等条件筛选。</w:t>
            </w:r>
          </w:p>
          <w:p w14:paraId="3258B922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8. 支持在线查看单篇文章错误明细，系统提供错误定位与修正建议。</w:t>
            </w:r>
          </w:p>
          <w:p w14:paraId="1AFD727C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★9. 系统支持不少于100个账号权限配置，可根据实际需求灵活分配角色与权限。</w:t>
            </w:r>
          </w:p>
          <w:p w14:paraId="4AA6F7BB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10. 支持PC端与移动端标记内容处理状态，自动记录处理人与时间，并同步至相关权限账号。</w:t>
            </w:r>
          </w:p>
          <w:p w14:paraId="55917217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★11. 具备二级学院错文处理进度监控功能，支持检测文章数、异常文章数、待处理数及完成率等核心数据统计。</w:t>
            </w:r>
          </w:p>
          <w:p w14:paraId="15D0DE8F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12. 支持自定义时间区间生成数据分析报告与统计表，满足复盘与汇报需求。</w:t>
            </w:r>
          </w:p>
          <w:p w14:paraId="6D416ADA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★13. 服务期内可根据校方需求，提供指定词汇的专项排查服务。</w:t>
            </w:r>
          </w:p>
        </w:tc>
        <w:tc>
          <w:tcPr>
            <w:tcW w:w="502" w:type="dxa"/>
            <w:vMerge w:val="restart"/>
            <w:vAlign w:val="center"/>
          </w:tcPr>
          <w:p w14:paraId="30EBD4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套</w:t>
            </w:r>
          </w:p>
        </w:tc>
        <w:tc>
          <w:tcPr>
            <w:tcW w:w="500" w:type="dxa"/>
            <w:vMerge w:val="restart"/>
            <w:vAlign w:val="center"/>
          </w:tcPr>
          <w:p w14:paraId="69E1CC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</w:tr>
      <w:tr w14:paraId="243A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Merge w:val="continue"/>
            <w:vAlign w:val="center"/>
          </w:tcPr>
          <w:p w14:paraId="6F63C8D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7A599FA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0FB846F7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检测点管理功能技术要求</w:t>
            </w:r>
          </w:p>
          <w:p w14:paraId="79FA9430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 支持对校方指定内容发布平台进行自动化采集与检测，覆盖至少四类主流内容发布渠道，系统可配置监测点数量不少于30个。</w:t>
            </w:r>
          </w:p>
          <w:p w14:paraId="2B82F6A6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 支持管理员对监测点信息进行全维度维护，包括平台类型、名称、访问地址、所属学院等。</w:t>
            </w:r>
          </w:p>
          <w:p w14:paraId="2F25D13E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 支持通过标准化模板批量导入监测点，提升部署效率。</w:t>
            </w:r>
          </w:p>
        </w:tc>
        <w:tc>
          <w:tcPr>
            <w:tcW w:w="502" w:type="dxa"/>
            <w:vMerge w:val="continue"/>
            <w:vAlign w:val="center"/>
          </w:tcPr>
          <w:p w14:paraId="6D811ED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vAlign w:val="center"/>
          </w:tcPr>
          <w:p w14:paraId="5154DEA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19FB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Merge w:val="continue"/>
            <w:vAlign w:val="center"/>
          </w:tcPr>
          <w:p w14:paraId="2296CD0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5487E7C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5506F2F9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词库管理说明</w:t>
            </w:r>
          </w:p>
          <w:p w14:paraId="47096DB2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 支持搭建本校专用黑名单词库，识别后自动提示并建议修正。</w:t>
            </w:r>
          </w:p>
          <w:p w14:paraId="4E02BA82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 支持配置本校敏感词库，检测到相关词汇时进行标注提醒。</w:t>
            </w:r>
          </w:p>
          <w:p w14:paraId="78D05326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 支持建立本校白名单词库，对特定词组视为合规内容。</w:t>
            </w:r>
          </w:p>
          <w:p w14:paraId="64D15B42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4. 支持词库的批量导入、启用、停用及删除操作。</w:t>
            </w:r>
          </w:p>
        </w:tc>
        <w:tc>
          <w:tcPr>
            <w:tcW w:w="502" w:type="dxa"/>
            <w:vMerge w:val="continue"/>
            <w:vAlign w:val="center"/>
          </w:tcPr>
          <w:p w14:paraId="65A9C7D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vAlign w:val="center"/>
          </w:tcPr>
          <w:p w14:paraId="270CC47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3CE7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Merge w:val="continue"/>
            <w:vAlign w:val="center"/>
          </w:tcPr>
          <w:p w14:paraId="21F5A6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7C5D95E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7BFB2D21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学院管理：</w:t>
            </w:r>
          </w:p>
          <w:p w14:paraId="290361B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系统支持多级学院架构配置，实现各学院数据权限隔离，确保数据安全与保密性。</w:t>
            </w:r>
          </w:p>
        </w:tc>
        <w:tc>
          <w:tcPr>
            <w:tcW w:w="502" w:type="dxa"/>
            <w:vMerge w:val="continue"/>
            <w:vAlign w:val="center"/>
          </w:tcPr>
          <w:p w14:paraId="24BBD12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vAlign w:val="center"/>
          </w:tcPr>
          <w:p w14:paraId="52CF2D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ACF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Merge w:val="continue"/>
            <w:vAlign w:val="center"/>
          </w:tcPr>
          <w:p w14:paraId="525FA1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709D0D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70C03BE1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权限管理：</w:t>
            </w:r>
          </w:p>
          <w:p w14:paraId="5B07A9B5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支持角色、套餐与账号的动态关联配置，管理员可自定义各角色操作权限，实现精细化权限管理。</w:t>
            </w:r>
          </w:p>
        </w:tc>
        <w:tc>
          <w:tcPr>
            <w:tcW w:w="502" w:type="dxa"/>
            <w:vMerge w:val="continue"/>
            <w:vAlign w:val="center"/>
          </w:tcPr>
          <w:p w14:paraId="0E6D46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vAlign w:val="center"/>
          </w:tcPr>
          <w:p w14:paraId="56759D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page" w:tblpX="1736" w:tblpY="1088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05"/>
        <w:gridCol w:w="6157"/>
        <w:gridCol w:w="503"/>
        <w:gridCol w:w="540"/>
      </w:tblGrid>
      <w:tr w14:paraId="626A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11A9D0F9"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序号</w:t>
            </w:r>
          </w:p>
        </w:tc>
        <w:tc>
          <w:tcPr>
            <w:tcW w:w="705" w:type="dxa"/>
            <w:vAlign w:val="center"/>
          </w:tcPr>
          <w:p w14:paraId="3E42A910">
            <w:pPr>
              <w:spacing w:line="360" w:lineRule="auto"/>
              <w:jc w:val="left"/>
              <w:textAlignment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服务名称</w:t>
            </w:r>
          </w:p>
        </w:tc>
        <w:tc>
          <w:tcPr>
            <w:tcW w:w="6157" w:type="dxa"/>
            <w:vAlign w:val="center"/>
          </w:tcPr>
          <w:p w14:paraId="5B89D2AB">
            <w:pPr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要求内容具体明细</w:t>
            </w:r>
          </w:p>
        </w:tc>
        <w:tc>
          <w:tcPr>
            <w:tcW w:w="503" w:type="dxa"/>
            <w:vAlign w:val="center"/>
          </w:tcPr>
          <w:p w14:paraId="2650FFE1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单位</w:t>
            </w:r>
          </w:p>
        </w:tc>
        <w:tc>
          <w:tcPr>
            <w:tcW w:w="540" w:type="dxa"/>
            <w:vAlign w:val="center"/>
          </w:tcPr>
          <w:p w14:paraId="6E7E8822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数量</w:t>
            </w:r>
          </w:p>
        </w:tc>
      </w:tr>
      <w:tr w14:paraId="5421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6414AF04">
            <w:pPr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14:paraId="629F5D2D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舆情系统</w:t>
            </w:r>
          </w:p>
        </w:tc>
        <w:tc>
          <w:tcPr>
            <w:tcW w:w="6157" w:type="dxa"/>
            <w:vAlign w:val="center"/>
          </w:tcPr>
          <w:p w14:paraId="1CF0E0D3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 系统需覆盖主流社交媒体、新闻客户端、视频平台、论坛、问答社区等不少于27类信源，支持基于文本、图片、语音、视频等内容进行全方位监测。</w:t>
            </w:r>
          </w:p>
          <w:p w14:paraId="50CE0F6B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 支持关键词组合监测、账号监测、评论分析、情感分析、热点词云、传播分析等功能，具备竞对分析与专题分组管理能力。</w:t>
            </w:r>
          </w:p>
          <w:p w14:paraId="57B9D4B4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 支持用户自定义分析维度与面板布局，可通过拖拽方式配置分析组件，系统内置舆情综述、声量走势、情感分析、来源分布、地域分析等多维度分析模板。</w:t>
            </w:r>
          </w:p>
          <w:p w14:paraId="61E82C3B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4. 支持事件深度分析，包括传播路径、媒体分布、评论倾向、观点提炼等，支持报告导出与H5分享。</w:t>
            </w:r>
          </w:p>
          <w:p w14:paraId="4E1B3B1B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5. 支持作者账号多维分析、同源账号关联查询、发文规律统计与历史内容追溯。</w:t>
            </w:r>
          </w:p>
          <w:p w14:paraId="5CDEFF02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6. 支持多渠道预警推送（如站内弹窗、邮件、微信、钉钉等），支持自定义预警规则与模板。</w:t>
            </w:r>
          </w:p>
          <w:p w14:paraId="39D931F7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★7. 系统需具备主流视频平台的站内检索能力，支持多条件高级检索，具备以图搜视频、视频搜视频、人脸识别等跨模态检索功能。</w:t>
            </w:r>
          </w:p>
          <w:p w14:paraId="5C96A5CA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8. 支持对主流热搜榜单进行监测与分析，支持自定义榜单展示与预警机制。</w:t>
            </w:r>
          </w:p>
          <w:p w14:paraId="27E6E03A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9. 支持数据大屏投屏展示，支持自定义大屏模板与数据源配置。</w:t>
            </w:r>
          </w:p>
          <w:p w14:paraId="76DA84F2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★10. 系统需支持不少于20类信源的账号监测与网站监测，支持账号分组管理与属地账号梳理。</w:t>
            </w:r>
          </w:p>
          <w:p w14:paraId="3C142133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11. 支持热点发现与定向追踪，具备属地热点预警与态势分析能力。</w:t>
            </w:r>
          </w:p>
          <w:p w14:paraId="2B4909C3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12. 支持通过AI对话辅助报告生成，具备数据预览、报告模板自定义、自动化报告推送等功能。</w:t>
            </w:r>
          </w:p>
          <w:p w14:paraId="2C4E6D7C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13. 支持事件聚合分析、多维图表展示、报告导出与H5分享。</w:t>
            </w:r>
          </w:p>
          <w:p w14:paraId="6685CFB3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★14. 支持基于大模型的评论聚类与观点抽取，可聚合全信源评论内容，辅助舆情研判。</w:t>
            </w:r>
          </w:p>
          <w:p w14:paraId="7F38F465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★15. 支持评论数据一键更新、聚类统计、观点总结与溯源查看。</w:t>
            </w:r>
          </w:p>
          <w:p w14:paraId="580543D7"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★16. 支持属地重点账号分析，具备账号清单展示、发文与提及情况统计等功能。</w:t>
            </w:r>
          </w:p>
        </w:tc>
        <w:tc>
          <w:tcPr>
            <w:tcW w:w="503" w:type="dxa"/>
            <w:vAlign w:val="center"/>
          </w:tcPr>
          <w:p w14:paraId="12D9661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套</w:t>
            </w:r>
          </w:p>
        </w:tc>
        <w:tc>
          <w:tcPr>
            <w:tcW w:w="540" w:type="dxa"/>
            <w:vAlign w:val="center"/>
          </w:tcPr>
          <w:p w14:paraId="507DE7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1</w:t>
            </w:r>
          </w:p>
        </w:tc>
      </w:tr>
      <w:bookmarkEnd w:id="0"/>
    </w:tbl>
    <w:p w14:paraId="46699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FB"/>
    <w:rsid w:val="008E4F93"/>
    <w:rsid w:val="009221FB"/>
    <w:rsid w:val="00E04A69"/>
    <w:rsid w:val="18D42A1F"/>
    <w:rsid w:val="51826699"/>
    <w:rsid w:val="546F0E36"/>
    <w:rsid w:val="5B79E255"/>
    <w:rsid w:val="5CE62777"/>
    <w:rsid w:val="6EA2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1550</Words>
  <Characters>1611</Characters>
  <Lines>67</Lines>
  <Paragraphs>66</Paragraphs>
  <TotalTime>12</TotalTime>
  <ScaleCrop>false</ScaleCrop>
  <LinksUpToDate>false</LinksUpToDate>
  <CharactersWithSpaces>1647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2025-12-19T16:41:00Z</dcterms:created>
  <dc:creator>HUYUE</dc:creator>
  <cp:lastModifiedBy>胡大人</cp:lastModifiedBy>
  <dcterms:modified xsi:type="dcterms:W3CDTF">2025-12-25T00:58:09Z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eyJoZGlkIjoiYzY5NjY1ZWIxZGYzMmZhNjEyYjBlNWY3NTgzZmUwNWUiLCJ1c2VySWQiOiIzMDI0NTAwNTUifQ==</vt:lpwstr>
  </property>
  <property fmtid="{D5CDD505-2E9C-101B-9397-08002B2CF9AE}" pid="4" name="ICV">
    <vt:lpwstr>760B8C7EBAA74073833F2416EECB0D7D_13</vt:lpwstr>
  </property>
</Properties>
</file>