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</w:rPr>
        <w:t>南京特殊教育师范学院固定资产出租出借申报表</w:t>
      </w:r>
      <w:bookmarkEnd w:id="0"/>
    </w:p>
    <w:p>
      <w:pPr>
        <w:rPr>
          <w:rFonts w:ascii="宋体" w:hAnsi="宋体" w:eastAsia="宋体" w:cs="Times New Roman"/>
          <w:szCs w:val="24"/>
        </w:rPr>
      </w:pPr>
    </w:p>
    <w:p>
      <w:pPr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t xml:space="preserve">                                                                                              </w:t>
      </w:r>
    </w:p>
    <w:tbl>
      <w:tblPr>
        <w:tblStyle w:val="4"/>
        <w:tblW w:w="9073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1"/>
        <w:gridCol w:w="850"/>
        <w:gridCol w:w="141"/>
        <w:gridCol w:w="1276"/>
        <w:gridCol w:w="849"/>
        <w:gridCol w:w="1417"/>
        <w:gridCol w:w="1133"/>
        <w:gridCol w:w="991"/>
        <w:gridCol w:w="849"/>
        <w:gridCol w:w="8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资产编号</w:t>
            </w: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固定资产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出租出借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地点（名称）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计量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拟租借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面积</w:t>
            </w:r>
            <w:r>
              <w:rPr>
                <w:rFonts w:ascii="宋体" w:hAnsi="宋体" w:eastAsia="宋体" w:cs="Times New Roman"/>
                <w:b/>
                <w:szCs w:val="24"/>
              </w:rPr>
              <w:t xml:space="preserve">/ 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数量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拟租借原值</w:t>
            </w:r>
            <w:r>
              <w:rPr>
                <w:rFonts w:ascii="宋体" w:hAnsi="宋体" w:eastAsia="宋体" w:cs="Times New Roman"/>
                <w:b/>
                <w:szCs w:val="24"/>
              </w:rPr>
              <w:t>(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元</w:t>
            </w:r>
            <w:r>
              <w:rPr>
                <w:rFonts w:ascii="宋体" w:hAnsi="宋体" w:eastAsia="宋体" w:cs="Times New Roman"/>
                <w:b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招租底价</w:t>
            </w:r>
            <w:r>
              <w:rPr>
                <w:rFonts w:ascii="宋体" w:hAnsi="宋体" w:eastAsia="宋体" w:cs="Times New Roman"/>
                <w:b/>
                <w:szCs w:val="24"/>
              </w:rPr>
              <w:t>(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元</w:t>
            </w:r>
            <w:r>
              <w:rPr>
                <w:rFonts w:ascii="宋体" w:hAnsi="宋体" w:eastAsia="宋体" w:cs="Times New Roman"/>
                <w:b/>
                <w:szCs w:val="24"/>
              </w:rPr>
              <w:t>)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权属证号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2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合计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2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经办人签名</w:t>
            </w: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拟出租出借部门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签署意见（公章）</w:t>
            </w:r>
          </w:p>
        </w:tc>
        <w:tc>
          <w:tcPr>
            <w:tcW w:w="269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2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拟出租出借用途</w:t>
            </w: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269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</w:trPr>
        <w:tc>
          <w:tcPr>
            <w:tcW w:w="2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拟出租出借部门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分管校长签署意见</w:t>
            </w:r>
          </w:p>
        </w:tc>
        <w:tc>
          <w:tcPr>
            <w:tcW w:w="2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国有资产管理处签署意见（公章）</w:t>
            </w:r>
          </w:p>
        </w:tc>
        <w:tc>
          <w:tcPr>
            <w:tcW w:w="26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6" w:hRule="atLeast"/>
        </w:trPr>
        <w:tc>
          <w:tcPr>
            <w:tcW w:w="1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分管资产校长签署意见</w:t>
            </w:r>
          </w:p>
        </w:tc>
        <w:tc>
          <w:tcPr>
            <w:tcW w:w="73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6" w:hRule="atLeast"/>
        </w:trPr>
        <w:tc>
          <w:tcPr>
            <w:tcW w:w="1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报备国有资产管理部备案材料</w:t>
            </w:r>
          </w:p>
        </w:tc>
        <w:tc>
          <w:tcPr>
            <w:tcW w:w="73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szCs w:val="24"/>
              </w:rPr>
              <w:t>、拟出租出借申请申报表；</w:t>
            </w:r>
            <w:r>
              <w:rPr>
                <w:rFonts w:ascii="宋体" w:hAnsi="宋体" w:eastAsia="宋体" w:cs="Times New Roman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Cs w:val="24"/>
              </w:rPr>
              <w:t>、校办公会议纪要；</w:t>
            </w:r>
            <w:r>
              <w:rPr>
                <w:rFonts w:ascii="宋体" w:hAnsi="宋体" w:eastAsia="宋体" w:cs="Times New Roman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szCs w:val="24"/>
              </w:rPr>
              <w:t>、可行性论证报告；</w:t>
            </w:r>
            <w:r>
              <w:rPr>
                <w:rFonts w:ascii="宋体" w:hAnsi="宋体" w:eastAsia="宋体" w:cs="Times New Roman"/>
                <w:szCs w:val="24"/>
              </w:rPr>
              <w:t>4</w:t>
            </w:r>
            <w:r>
              <w:rPr>
                <w:rFonts w:hint="eastAsia" w:ascii="宋体" w:hAnsi="宋体" w:eastAsia="宋体" w:cs="Times New Roman"/>
                <w:szCs w:val="24"/>
              </w:rPr>
              <w:t>、工程预决算表（或其他权属证明）；</w:t>
            </w:r>
            <w:r>
              <w:rPr>
                <w:rFonts w:ascii="宋体" w:hAnsi="宋体" w:eastAsia="宋体" w:cs="Times New Roman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szCs w:val="24"/>
              </w:rPr>
              <w:t>、同意出租出借的批复或文件（指</w:t>
            </w:r>
            <w:r>
              <w:rPr>
                <w:rFonts w:ascii="宋体" w:hAnsi="宋体" w:eastAsia="宋体" w:cs="Times New Roman"/>
                <w:szCs w:val="24"/>
              </w:rPr>
              <w:t>300</w:t>
            </w:r>
            <w:r>
              <w:rPr>
                <w:rFonts w:hint="eastAsia" w:ascii="宋体" w:hAnsi="宋体" w:eastAsia="宋体" w:cs="Times New Roman"/>
                <w:szCs w:val="24"/>
              </w:rPr>
              <w:t>万元、</w:t>
            </w:r>
            <w:r>
              <w:rPr>
                <w:rFonts w:ascii="宋体" w:hAnsi="宋体" w:eastAsia="宋体" w:cs="Times New Roman"/>
                <w:szCs w:val="24"/>
              </w:rPr>
              <w:t>1000</w:t>
            </w:r>
            <w:r>
              <w:rPr>
                <w:rFonts w:hint="eastAsia" w:ascii="宋体" w:hAnsi="宋体" w:eastAsia="宋体" w:cs="Times New Roman"/>
                <w:szCs w:val="24"/>
              </w:rPr>
              <w:t>平方以下的房屋）；</w:t>
            </w:r>
            <w:r>
              <w:rPr>
                <w:rFonts w:ascii="宋体" w:hAnsi="宋体" w:eastAsia="宋体" w:cs="Times New Roman"/>
                <w:szCs w:val="24"/>
              </w:rPr>
              <w:t>6</w:t>
            </w:r>
            <w:r>
              <w:rPr>
                <w:rFonts w:hint="eastAsia" w:ascii="宋体" w:hAnsi="宋体" w:eastAsia="宋体" w:cs="Times New Roman"/>
                <w:szCs w:val="24"/>
              </w:rPr>
              <w:t>、房屋租赁合同模版；</w:t>
            </w:r>
            <w:r>
              <w:rPr>
                <w:rFonts w:ascii="宋体" w:hAnsi="宋体" w:eastAsia="宋体" w:cs="Times New Roman"/>
                <w:szCs w:val="24"/>
              </w:rPr>
              <w:t>7</w:t>
            </w:r>
            <w:r>
              <w:rPr>
                <w:rFonts w:hint="eastAsia" w:ascii="宋体" w:hAnsi="宋体" w:eastAsia="宋体" w:cs="Times New Roman"/>
                <w:szCs w:val="24"/>
              </w:rPr>
              <w:t>、招租招标等相关材料</w:t>
            </w:r>
          </w:p>
        </w:tc>
      </w:tr>
    </w:tbl>
    <w:p>
      <w:pPr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填表日期：</w:t>
      </w:r>
    </w:p>
    <w:p>
      <w:pPr>
        <w:jc w:val="righ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国有资产管理处制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64"/>
    <w:rsid w:val="00134CE4"/>
    <w:rsid w:val="00136409"/>
    <w:rsid w:val="001C093A"/>
    <w:rsid w:val="00367A0D"/>
    <w:rsid w:val="00536064"/>
    <w:rsid w:val="00547A36"/>
    <w:rsid w:val="007C5D78"/>
    <w:rsid w:val="008E228D"/>
    <w:rsid w:val="00964F36"/>
    <w:rsid w:val="009A3DC5"/>
    <w:rsid w:val="00A5468D"/>
    <w:rsid w:val="00CA7584"/>
    <w:rsid w:val="00D13B32"/>
    <w:rsid w:val="5A3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2</TotalTime>
  <ScaleCrop>false</ScaleCrop>
  <LinksUpToDate>false</LinksUpToDate>
  <CharactersWithSpaces>491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2020-10-21T06:59:00Z</dcterms:created>
  <dc:creator>admin</dc:creator>
  <cp:lastModifiedBy>zwc</cp:lastModifiedBy>
  <dcterms:modified xsi:type="dcterms:W3CDTF">2021-03-25T01:22:15Z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